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DA" w:rsidRPr="002367DA" w:rsidRDefault="002367DA" w:rsidP="002367DA">
      <w:pPr>
        <w:spacing w:after="0" w:line="276" w:lineRule="auto"/>
        <w:ind w:left="-142" w:firstLine="142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</w:rPr>
      </w:pPr>
      <w:r w:rsidRPr="002367DA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</w:rPr>
        <w:t>Sistemos naudotojo neįpareigojantis didinamųjų pajėgumų poreikio nurodymas</w:t>
      </w:r>
    </w:p>
    <w:p w:rsidR="002367DA" w:rsidRPr="002367DA" w:rsidRDefault="002367DA" w:rsidP="002367DA">
      <w:pPr>
        <w:spacing w:after="0" w:line="276" w:lineRule="auto"/>
        <w:contextualSpacing/>
        <w:jc w:val="both"/>
        <w:rPr>
          <w:rFonts w:ascii="Calibri" w:eastAsia="Calibri" w:hAnsi="Calibri" w:cs="Times New Roman"/>
          <w:iCs/>
          <w:sz w:val="20"/>
          <w:szCs w:val="20"/>
        </w:rPr>
      </w:pPr>
    </w:p>
    <w:p w:rsidR="002367DA" w:rsidRPr="002367DA" w:rsidRDefault="002367DA" w:rsidP="002367DA">
      <w:pPr>
        <w:spacing w:after="0" w:line="276" w:lineRule="auto"/>
        <w:contextualSpacing/>
        <w:jc w:val="both"/>
        <w:rPr>
          <w:rFonts w:ascii="Calibri" w:eastAsia="Calibri" w:hAnsi="Calibri" w:cs="Times New Roman"/>
          <w:iCs/>
          <w:sz w:val="20"/>
          <w:szCs w:val="20"/>
        </w:rPr>
      </w:pPr>
    </w:p>
    <w:tbl>
      <w:tblPr>
        <w:tblW w:w="9633" w:type="dxa"/>
        <w:tblInd w:w="-5" w:type="dxa"/>
        <w:tblLook w:val="04A0" w:firstRow="1" w:lastRow="0" w:firstColumn="1" w:lastColumn="0" w:noHBand="0" w:noVBand="1"/>
      </w:tblPr>
      <w:tblGrid>
        <w:gridCol w:w="560"/>
        <w:gridCol w:w="1450"/>
        <w:gridCol w:w="1450"/>
        <w:gridCol w:w="1353"/>
        <w:gridCol w:w="1276"/>
        <w:gridCol w:w="1701"/>
        <w:gridCol w:w="1843"/>
      </w:tblGrid>
      <w:tr w:rsidR="002367DA" w:rsidRPr="002367DA" w:rsidTr="000112A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  <w:noWrap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Iš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noWrap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Į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noWrap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Dujų metai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noWrap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Kiekis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Paraiška pateikta kitiems PSO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>S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ąlygos</w:t>
            </w:r>
          </w:p>
        </w:tc>
      </w:tr>
      <w:tr w:rsidR="002367DA" w:rsidRPr="002367DA" w:rsidTr="000112A7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>(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PSO pavadinimas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>(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PSO pavadinimas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noWrap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</w:pPr>
          </w:p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(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 xml:space="preserve">kWh/ 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parą/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 xml:space="preserve"> 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metus</w:t>
            </w: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lt-LT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noWrap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367DA" w:rsidRPr="002367DA" w:rsidTr="000112A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 xml:space="preserve">Nr. </w:t>
            </w: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9BC2E6"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"Įleidimo pajėgumai"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"Išleidimo pajėgumai"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9BC2E6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(Taip, PSO) arba (Ne)      (Pateikti išsamesnę informaciją)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9BC2E6"/>
            <w:noWrap/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367DA" w:rsidRPr="002367DA" w:rsidTr="000112A7">
        <w:trPr>
          <w:trHeight w:val="713"/>
        </w:trPr>
        <w:tc>
          <w:tcPr>
            <w:tcW w:w="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9BC2E6"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9BC2E6"/>
            <w:noWrap/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9BC2E6"/>
            <w:noWrap/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9BC2E6"/>
            <w:noWrap/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9BC2E6"/>
            <w:noWrap/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9BC2E6"/>
            <w:noWrap/>
            <w:vAlign w:val="center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367DA" w:rsidRPr="002367DA" w:rsidTr="000112A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1. </w:t>
            </w: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...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2367DA" w:rsidRPr="002367DA" w:rsidTr="000112A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...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2367DA" w:rsidRPr="002367DA" w:rsidTr="000112A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2367DA" w:rsidRPr="002367DA" w:rsidTr="000112A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2367DA" w:rsidRPr="002367DA" w:rsidRDefault="002367DA" w:rsidP="00236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2367DA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</w:tbl>
    <w:p w:rsidR="002367DA" w:rsidRPr="002367DA" w:rsidRDefault="002367DA" w:rsidP="002367DA">
      <w:pPr>
        <w:spacing w:after="0" w:line="276" w:lineRule="auto"/>
        <w:ind w:left="-426"/>
        <w:contextualSpacing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</w:p>
    <w:p w:rsidR="002367DA" w:rsidRPr="002367DA" w:rsidRDefault="002367DA" w:rsidP="002367DA">
      <w:pPr>
        <w:spacing w:after="0" w:line="276" w:lineRule="auto"/>
        <w:ind w:left="-426"/>
        <w:contextualSpacing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</w:p>
    <w:p w:rsidR="002367DA" w:rsidRPr="002367DA" w:rsidRDefault="002367DA" w:rsidP="002367DA">
      <w:pPr>
        <w:spacing w:before="120" w:after="12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2367DA">
        <w:rPr>
          <w:rFonts w:ascii="Calibri" w:eastAsia="Times New Roman" w:hAnsi="Calibri" w:cs="Times New Roman"/>
          <w:sz w:val="24"/>
          <w:szCs w:val="24"/>
          <w:lang w:eastAsia="en-GB"/>
        </w:rPr>
        <w:t>Pagal Reglamento (ES) 2017/459 26.8 straipsnyje aprašytą procedūrą neįpareigojančiuose didinamojo pajėgumų  poreikio  nurodymuose prašome pateikti šią informaciją:</w:t>
      </w:r>
    </w:p>
    <w:p w:rsidR="002367DA" w:rsidRPr="002367DA" w:rsidRDefault="002367DA" w:rsidP="002367DA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2367DA">
        <w:rPr>
          <w:rFonts w:ascii="Calibri" w:eastAsia="Times New Roman" w:hAnsi="Calibri" w:cs="Times New Roman"/>
          <w:sz w:val="24"/>
          <w:szCs w:val="24"/>
          <w:lang w:eastAsia="en-GB"/>
        </w:rPr>
        <w:t>Gretimas įleidimo ir išleidimo sistemas, tarp kurių jūsų bendrovė pareiškia didinamojo poreikio nurodymą.</w:t>
      </w:r>
    </w:p>
    <w:p w:rsidR="002367DA" w:rsidRPr="002367DA" w:rsidRDefault="002367DA" w:rsidP="002367DA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2367DA">
        <w:rPr>
          <w:rFonts w:ascii="Calibri" w:eastAsia="Times New Roman" w:hAnsi="Calibri" w:cs="Times New Roman"/>
          <w:sz w:val="24"/>
          <w:szCs w:val="24"/>
          <w:lang w:eastAsia="en-GB"/>
        </w:rPr>
        <w:t>Jūsų bendrovės didinamųjų pajėgumų tarp gretimų įleidimo ir išleidimo sistemų poreikį per vienerius dujų metus ar per daugiau dujų metų (viena eilutė = vienas prašomo pajėgumo dydis).</w:t>
      </w:r>
    </w:p>
    <w:p w:rsidR="002367DA" w:rsidRPr="002367DA" w:rsidRDefault="002367DA" w:rsidP="002367DA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2367DA">
        <w:rPr>
          <w:rFonts w:ascii="Calibri" w:eastAsia="Times New Roman" w:hAnsi="Calibri" w:cs="Times New Roman"/>
          <w:sz w:val="24"/>
          <w:szCs w:val="24"/>
          <w:lang w:eastAsia="en-GB"/>
        </w:rPr>
        <w:t>Informacija apie neįpareigojančius poreikio nurodymus, kurie buvo arba bus pateikti kitiems perdavimo sistemos operatoriams, jei tokie nurodymai yra susiję su jūsų čia pateiktu nurodymu.</w:t>
      </w:r>
    </w:p>
    <w:p w:rsidR="002367DA" w:rsidRPr="002367DA" w:rsidRDefault="002367DA" w:rsidP="002367DA">
      <w:pPr>
        <w:numPr>
          <w:ilvl w:val="0"/>
          <w:numId w:val="1"/>
        </w:numPr>
        <w:spacing w:before="120" w:after="120" w:line="276" w:lineRule="auto"/>
        <w:ind w:left="350"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2367DA">
        <w:rPr>
          <w:rFonts w:ascii="Calibri" w:eastAsia="Times New Roman" w:hAnsi="Calibri" w:cs="Times New Roman"/>
          <w:sz w:val="24"/>
          <w:lang w:eastAsia="en-GB"/>
        </w:rPr>
        <w:t>Išsami informacija, ar poreikis priklauso nuo kokių nors sąlygų</w:t>
      </w:r>
      <w:r w:rsidRPr="002367DA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:rsidR="002367DA" w:rsidRPr="002367DA" w:rsidRDefault="002367DA" w:rsidP="002367DA">
      <w:pPr>
        <w:widowControl w:val="0"/>
        <w:pBdr>
          <w:bottom w:val="single" w:sz="4" w:space="1" w:color="auto"/>
        </w:pBdr>
        <w:spacing w:before="240" w:after="120" w:line="276" w:lineRule="auto"/>
        <w:ind w:right="-23"/>
        <w:jc w:val="both"/>
        <w:rPr>
          <w:rFonts w:ascii="Arial" w:eastAsia="Times New Roman" w:hAnsi="Arial" w:cs="Times New Roman"/>
          <w:i/>
          <w:sz w:val="26"/>
          <w:szCs w:val="26"/>
          <w:lang w:eastAsia="en-GB"/>
        </w:rPr>
      </w:pPr>
      <w:r w:rsidRPr="002367DA">
        <w:rPr>
          <w:rFonts w:ascii="Calibri" w:eastAsia="Times New Roman" w:hAnsi="Calibri" w:cs="Times New Roman"/>
          <w:b/>
          <w:iCs/>
          <w:sz w:val="26"/>
          <w:szCs w:val="26"/>
          <w:lang w:eastAsia="en-GB"/>
        </w:rPr>
        <w:t>Sąlygų paaiškinimas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sz w:val="18"/>
        </w:rPr>
      </w:pPr>
      <w:r w:rsidRPr="002367DA">
        <w:rPr>
          <w:rFonts w:ascii="Calibri" w:eastAsia="Calibri" w:hAnsi="Calibri" w:cs="Times New Roman"/>
          <w:iCs/>
          <w:sz w:val="18"/>
        </w:rPr>
        <w:t xml:space="preserve"> </w:t>
      </w:r>
      <w:r w:rsidRPr="002367DA">
        <w:rPr>
          <w:rFonts w:ascii="Calibri" w:eastAsia="Calibri" w:hAnsi="Calibri" w:cs="Times New Roman"/>
          <w:iCs/>
          <w:sz w:val="18"/>
        </w:rPr>
        <w:tab/>
      </w:r>
      <w:r w:rsidRPr="002367DA">
        <w:rPr>
          <w:rFonts w:ascii="Calibri" w:eastAsia="Calibri" w:hAnsi="Calibri" w:cs="Times New Roman"/>
          <w:iCs/>
          <w:sz w:val="18"/>
        </w:rPr>
        <w:tab/>
      </w:r>
      <w:r w:rsidRPr="002367DA">
        <w:rPr>
          <w:rFonts w:ascii="Calibri" w:eastAsia="Calibri" w:hAnsi="Calibri" w:cs="Times New Roman"/>
          <w:iCs/>
          <w:sz w:val="18"/>
        </w:rPr>
        <w:tab/>
      </w:r>
      <w:r w:rsidRPr="002367DA">
        <w:rPr>
          <w:rFonts w:ascii="Calibri" w:eastAsia="Calibri" w:hAnsi="Calibri" w:cs="Times New Roman"/>
          <w:iCs/>
          <w:sz w:val="18"/>
        </w:rPr>
        <w:tab/>
      </w:r>
      <w:r w:rsidRPr="002367DA">
        <w:rPr>
          <w:rFonts w:ascii="Calibri" w:eastAsia="Calibri" w:hAnsi="Calibri" w:cs="Times New Roman"/>
          <w:iCs/>
          <w:sz w:val="18"/>
        </w:rPr>
        <w:tab/>
      </w:r>
      <w:r w:rsidRPr="002367DA">
        <w:rPr>
          <w:rFonts w:ascii="Calibri" w:eastAsia="Calibri" w:hAnsi="Calibri" w:cs="Times New Roman"/>
          <w:iCs/>
          <w:sz w:val="18"/>
        </w:rPr>
        <w:tab/>
      </w:r>
      <w:r w:rsidRPr="002367DA">
        <w:rPr>
          <w:rFonts w:ascii="Calibri" w:eastAsia="Calibri" w:hAnsi="Calibri" w:cs="Times New Roman"/>
          <w:iCs/>
          <w:sz w:val="18"/>
        </w:rPr>
        <w:tab/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sz w:val="18"/>
        </w:rPr>
      </w:pP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367DA" w:rsidRPr="002367DA" w:rsidRDefault="002367DA" w:rsidP="002367DA">
      <w:pPr>
        <w:spacing w:before="240" w:after="120" w:line="276" w:lineRule="auto"/>
        <w:jc w:val="both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</w:rPr>
      </w:pPr>
    </w:p>
    <w:p w:rsidR="00D321AE" w:rsidRDefault="00D321AE">
      <w:pPr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</w:rPr>
        <w:br w:type="page"/>
      </w:r>
    </w:p>
    <w:p w:rsidR="002367DA" w:rsidRPr="002367DA" w:rsidRDefault="002367DA" w:rsidP="002367DA">
      <w:pPr>
        <w:spacing w:before="240" w:after="120" w:line="276" w:lineRule="auto"/>
        <w:jc w:val="both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</w:rPr>
      </w:pPr>
      <w:bookmarkStart w:id="0" w:name="_GoBack"/>
      <w:bookmarkEnd w:id="0"/>
      <w:r w:rsidRPr="002367DA"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</w:rPr>
        <w:lastRenderedPageBreak/>
        <w:t>Įmonės informacija</w:t>
      </w:r>
    </w:p>
    <w:p w:rsidR="002367DA" w:rsidRPr="002367DA" w:rsidRDefault="002367DA" w:rsidP="002367DA">
      <w:pPr>
        <w:spacing w:before="120" w:after="12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2367DA">
        <w:rPr>
          <w:rFonts w:ascii="Calibri" w:eastAsia="Times New Roman" w:hAnsi="Calibri" w:cs="Times New Roman"/>
          <w:sz w:val="24"/>
          <w:szCs w:val="24"/>
          <w:lang w:eastAsia="en-GB"/>
        </w:rPr>
        <w:t xml:space="preserve">Žemiau prašome pateikti kontaktinę informaciją apie Jūsų įmonę ir atstovą (-us), su kuriuo (-iais) gali būti susisiekta dėl neįpareigojančių pajėgumų poreikio teikimo: </w:t>
      </w:r>
    </w:p>
    <w:p w:rsidR="002367DA" w:rsidRPr="002367DA" w:rsidRDefault="002367DA" w:rsidP="002367DA">
      <w:pPr>
        <w:widowControl w:val="0"/>
        <w:pBdr>
          <w:bottom w:val="single" w:sz="4" w:space="1" w:color="auto"/>
        </w:pBdr>
        <w:spacing w:before="240" w:after="120" w:line="276" w:lineRule="auto"/>
        <w:ind w:right="-28"/>
        <w:jc w:val="both"/>
        <w:rPr>
          <w:rFonts w:ascii="Calibri" w:eastAsia="Times New Roman" w:hAnsi="Calibri" w:cs="Times New Roman"/>
          <w:b/>
          <w:sz w:val="26"/>
          <w:szCs w:val="26"/>
          <w:lang w:eastAsia="en-GB"/>
        </w:rPr>
      </w:pPr>
      <w:r w:rsidRPr="002367DA">
        <w:rPr>
          <w:rFonts w:ascii="Calibri" w:eastAsia="Times New Roman" w:hAnsi="Calibri" w:cs="Times New Roman"/>
          <w:b/>
          <w:iCs/>
          <w:sz w:val="26"/>
          <w:szCs w:val="26"/>
          <w:lang w:eastAsia="en-GB"/>
        </w:rPr>
        <w:t>Įmonė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Įmonės pavadinimas: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 xml:space="preserve">Adresas: 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Šalis: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PVM mokėtojo kodas: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EIC kodas (X-kodas):</w:t>
      </w:r>
    </w:p>
    <w:p w:rsidR="002367DA" w:rsidRPr="002367DA" w:rsidRDefault="002367DA" w:rsidP="002367DA">
      <w:pPr>
        <w:spacing w:before="240" w:after="120" w:line="276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2367DA">
        <w:rPr>
          <w:rFonts w:ascii="Calibri" w:eastAsia="Calibri" w:hAnsi="Calibri" w:cs="Times New Roman"/>
          <w:b/>
          <w:iCs/>
          <w:sz w:val="26"/>
          <w:szCs w:val="26"/>
        </w:rPr>
        <w:t>Kontaktinis asmuo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Vardas, pavardė:</w:t>
      </w:r>
      <w:r w:rsidRPr="002367DA">
        <w:rPr>
          <w:rFonts w:ascii="Calibri" w:eastAsia="Calibri" w:hAnsi="Calibri" w:cs="Times New Roman"/>
          <w:iCs/>
          <w:sz w:val="24"/>
          <w:szCs w:val="24"/>
        </w:rPr>
        <w:tab/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Pareigos: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El. paštas:</w:t>
      </w:r>
    </w:p>
    <w:p w:rsidR="002367DA" w:rsidRPr="002367DA" w:rsidRDefault="002367DA" w:rsidP="002367DA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367DA">
        <w:rPr>
          <w:rFonts w:ascii="Calibri" w:eastAsia="Calibri" w:hAnsi="Calibri" w:cs="Times New Roman"/>
          <w:iCs/>
          <w:sz w:val="24"/>
          <w:szCs w:val="24"/>
        </w:rPr>
        <w:t>Telefonas:</w:t>
      </w:r>
    </w:p>
    <w:p w:rsidR="002367DA" w:rsidRDefault="002367DA"/>
    <w:sectPr w:rsidR="002367DA" w:rsidSect="0070441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D64" w:rsidRDefault="00CA0D64" w:rsidP="002367DA">
      <w:pPr>
        <w:spacing w:after="0" w:line="240" w:lineRule="auto"/>
      </w:pPr>
      <w:r>
        <w:separator/>
      </w:r>
    </w:p>
  </w:endnote>
  <w:endnote w:type="continuationSeparator" w:id="0">
    <w:p w:rsidR="00CA0D64" w:rsidRDefault="00CA0D64" w:rsidP="0023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D64" w:rsidRDefault="00CA0D64" w:rsidP="002367DA">
      <w:pPr>
        <w:spacing w:after="0" w:line="240" w:lineRule="auto"/>
      </w:pPr>
      <w:r>
        <w:separator/>
      </w:r>
    </w:p>
  </w:footnote>
  <w:footnote w:type="continuationSeparator" w:id="0">
    <w:p w:rsidR="00CA0D64" w:rsidRDefault="00CA0D64" w:rsidP="0023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7C7F"/>
    <w:multiLevelType w:val="hybridMultilevel"/>
    <w:tmpl w:val="26B2CE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A"/>
    <w:rsid w:val="002367DA"/>
    <w:rsid w:val="00CA0D64"/>
    <w:rsid w:val="00D3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2D53A2-C5FC-4E81-BABB-15DAD8DB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536</Characters>
  <Application>Microsoft Office Word</Application>
  <DocSecurity>0</DocSecurity>
  <Lines>4</Lines>
  <Paragraphs>2</Paragraphs>
  <ScaleCrop>false</ScaleCrop>
  <Company>AB AmberGrid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Kavalskienė</dc:creator>
  <cp:keywords/>
  <dc:description/>
  <cp:lastModifiedBy>Laima Kavalskienė</cp:lastModifiedBy>
  <cp:revision>2</cp:revision>
  <dcterms:created xsi:type="dcterms:W3CDTF">2021-07-05T08:40:00Z</dcterms:created>
  <dcterms:modified xsi:type="dcterms:W3CDTF">2021-07-05T09:20:00Z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64948-aeeb-436c-a291-ab13687dc8ce_Enabled">
    <vt:lpwstr>true</vt:lpwstr>
  </property>
  <property fmtid="{D5CDD505-2E9C-101B-9397-08002B2CF9AE}" pid="3" name="MSIP_Label_75464948-aeeb-436c-a291-ab13687dc8ce_SetDate">
    <vt:lpwstr>2021-07-05T08:40:12Z</vt:lpwstr>
  </property>
  <property fmtid="{D5CDD505-2E9C-101B-9397-08002B2CF9AE}" pid="4" name="MSIP_Label_75464948-aeeb-436c-a291-ab13687dc8ce_Method">
    <vt:lpwstr>Standard</vt:lpwstr>
  </property>
  <property fmtid="{D5CDD505-2E9C-101B-9397-08002B2CF9AE}" pid="5" name="MSIP_Label_75464948-aeeb-436c-a291-ab13687dc8ce_Name">
    <vt:lpwstr>Internal</vt:lpwstr>
  </property>
  <property fmtid="{D5CDD505-2E9C-101B-9397-08002B2CF9AE}" pid="6" name="MSIP_Label_75464948-aeeb-436c-a291-ab13687dc8ce_SiteId">
    <vt:lpwstr>e54289c6-b630-4215-acc5-57eec01212d6</vt:lpwstr>
  </property>
  <property fmtid="{D5CDD505-2E9C-101B-9397-08002B2CF9AE}" pid="7" name="MSIP_Label_75464948-aeeb-436c-a291-ab13687dc8ce_ActionId">
    <vt:lpwstr>5c64a506-108e-4c11-ad7d-9b64d1027f3e</vt:lpwstr>
  </property>
  <property fmtid="{D5CDD505-2E9C-101B-9397-08002B2CF9AE}" pid="8" name="MSIP_Label_75464948-aeeb-436c-a291-ab13687dc8ce_ContentBits">
    <vt:lpwstr>0</vt:lpwstr>
  </property>
</Properties>
</file>